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67F" w:rsidRPr="00FD6F4F" w:rsidRDefault="00E2667F" w:rsidP="00E2667F">
      <w:pPr>
        <w:spacing w:after="0" w:line="240" w:lineRule="auto"/>
        <w:jc w:val="center"/>
        <w:rPr>
          <w:rFonts w:ascii="Dyslexie" w:hAnsi="Dyslexie"/>
          <w:b/>
          <w:sz w:val="28"/>
          <w:szCs w:val="28"/>
          <w:u w:val="single"/>
        </w:rPr>
      </w:pPr>
      <w:bookmarkStart w:id="0" w:name="_GoBack"/>
      <w:bookmarkEnd w:id="0"/>
      <w:r w:rsidRPr="00FD6F4F">
        <w:rPr>
          <w:rFonts w:ascii="Dyslexie" w:hAnsi="Dyslexie"/>
          <w:b/>
          <w:sz w:val="28"/>
          <w:szCs w:val="28"/>
          <w:u w:val="single"/>
        </w:rPr>
        <w:t>S3 PSE Family learning</w:t>
      </w:r>
    </w:p>
    <w:p w:rsidR="00E2667F" w:rsidRPr="00FD6F4F" w:rsidRDefault="00E2667F" w:rsidP="00E2667F">
      <w:pPr>
        <w:spacing w:after="0" w:line="240" w:lineRule="auto"/>
        <w:jc w:val="center"/>
        <w:rPr>
          <w:rFonts w:ascii="Dyslexie" w:hAnsi="Dyslexie"/>
          <w:b/>
          <w:sz w:val="28"/>
          <w:szCs w:val="28"/>
          <w:u w:val="single"/>
        </w:rPr>
      </w:pPr>
      <w:r w:rsidRPr="00FD6F4F">
        <w:rPr>
          <w:rFonts w:ascii="Dyslexie" w:hAnsi="Dyslexie"/>
          <w:b/>
          <w:sz w:val="28"/>
          <w:szCs w:val="28"/>
          <w:u w:val="single"/>
        </w:rPr>
        <w:t>Term 1 – Citizenship</w:t>
      </w:r>
    </w:p>
    <w:p w:rsidR="00E2667F" w:rsidRPr="003C3FE8" w:rsidRDefault="00E2667F" w:rsidP="00E2667F">
      <w:pPr>
        <w:spacing w:after="0" w:line="240" w:lineRule="auto"/>
        <w:jc w:val="center"/>
        <w:rPr>
          <w:rFonts w:ascii="Dyslexie" w:hAnsi="Dyslexie"/>
          <w:b/>
          <w:sz w:val="28"/>
          <w:szCs w:val="28"/>
        </w:rPr>
      </w:pPr>
    </w:p>
    <w:p w:rsidR="00E2667F" w:rsidRDefault="00E2667F" w:rsidP="00E2667F">
      <w:pPr>
        <w:spacing w:after="0" w:line="240" w:lineRule="auto"/>
        <w:rPr>
          <w:rFonts w:ascii="Dyslexie" w:hAnsi="Dyslexie"/>
          <w:sz w:val="24"/>
          <w:szCs w:val="24"/>
        </w:rPr>
      </w:pPr>
      <w:r>
        <w:rPr>
          <w:rFonts w:ascii="Dyslexie" w:hAnsi="Dyslexie"/>
          <w:sz w:val="24"/>
          <w:szCs w:val="24"/>
        </w:rPr>
        <w:t>Considering our school CORE values and through our work towards the Level 5 Mental Health &amp; Wellbeing Award we are looking at the ways mental health can impact on us all and how we treat each other and include others, ensuring kindness and fairness.  In class we have been looking at mental health, what this is</w:t>
      </w:r>
      <w:r w:rsidR="00980968">
        <w:rPr>
          <w:rFonts w:ascii="Dyslexie" w:hAnsi="Dyslexie"/>
          <w:sz w:val="24"/>
          <w:szCs w:val="24"/>
        </w:rPr>
        <w:t>,</w:t>
      </w:r>
      <w:r>
        <w:rPr>
          <w:rFonts w:ascii="Dyslexie" w:hAnsi="Dyslexie"/>
          <w:sz w:val="24"/>
          <w:szCs w:val="24"/>
        </w:rPr>
        <w:t xml:space="preserve"> and the myths associated with it.</w:t>
      </w:r>
    </w:p>
    <w:p w:rsidR="00E2667F" w:rsidRDefault="00E2667F" w:rsidP="00E2667F">
      <w:pPr>
        <w:spacing w:after="0" w:line="240" w:lineRule="auto"/>
        <w:rPr>
          <w:rFonts w:ascii="Dyslexie" w:hAnsi="Dyslexie"/>
          <w:sz w:val="24"/>
          <w:szCs w:val="24"/>
        </w:rPr>
      </w:pPr>
    </w:p>
    <w:p w:rsidR="00FD6F4F" w:rsidRDefault="00FD6F4F" w:rsidP="00E2667F">
      <w:pPr>
        <w:spacing w:after="0" w:line="240" w:lineRule="auto"/>
        <w:rPr>
          <w:rFonts w:ascii="Dyslexie" w:hAnsi="Dyslexie"/>
          <w:sz w:val="24"/>
          <w:szCs w:val="24"/>
        </w:rPr>
      </w:pPr>
      <w:proofErr w:type="gramStart"/>
      <w:r w:rsidRPr="00FD6F4F">
        <w:rPr>
          <w:rFonts w:ascii="Dyslexie" w:hAnsi="Dyslexie"/>
          <w:sz w:val="24"/>
          <w:szCs w:val="24"/>
          <w:u w:val="single"/>
        </w:rPr>
        <w:t>Your</w:t>
      </w:r>
      <w:proofErr w:type="gramEnd"/>
      <w:r w:rsidRPr="00FD6F4F">
        <w:rPr>
          <w:rFonts w:ascii="Dyslexie" w:hAnsi="Dyslexie"/>
          <w:sz w:val="24"/>
          <w:szCs w:val="24"/>
          <w:u w:val="single"/>
        </w:rPr>
        <w:t xml:space="preserve"> Task</w:t>
      </w:r>
      <w:r>
        <w:rPr>
          <w:rFonts w:ascii="Dyslexie" w:hAnsi="Dyslexie"/>
          <w:sz w:val="24"/>
          <w:szCs w:val="24"/>
        </w:rPr>
        <w:t>:</w:t>
      </w:r>
    </w:p>
    <w:p w:rsidR="00E2667F" w:rsidRDefault="00E2667F" w:rsidP="00E2667F">
      <w:pPr>
        <w:spacing w:after="0" w:line="240" w:lineRule="auto"/>
        <w:rPr>
          <w:rFonts w:ascii="Dyslexie" w:hAnsi="Dyslexie"/>
          <w:sz w:val="24"/>
          <w:szCs w:val="24"/>
        </w:rPr>
      </w:pPr>
      <w:r>
        <w:rPr>
          <w:rFonts w:ascii="Dyslexie" w:hAnsi="Dyslexie"/>
          <w:sz w:val="24"/>
          <w:szCs w:val="24"/>
        </w:rPr>
        <w:t xml:space="preserve">Take time as a family to research and discuss two or three of the common mental health </w:t>
      </w:r>
      <w:r w:rsidR="00FD6F4F">
        <w:rPr>
          <w:rFonts w:ascii="Dyslexie" w:hAnsi="Dyslexie"/>
          <w:sz w:val="24"/>
          <w:szCs w:val="24"/>
        </w:rPr>
        <w:t>problems</w:t>
      </w:r>
      <w:r w:rsidR="00980968">
        <w:rPr>
          <w:rFonts w:ascii="Dyslexie" w:hAnsi="Dyslexie"/>
          <w:sz w:val="24"/>
          <w:szCs w:val="24"/>
        </w:rPr>
        <w:t xml:space="preserve"> highlighted in the links below</w:t>
      </w:r>
      <w:r w:rsidR="00FD6F4F">
        <w:rPr>
          <w:rFonts w:ascii="Dyslexie" w:hAnsi="Dyslexie"/>
          <w:sz w:val="24"/>
          <w:szCs w:val="24"/>
        </w:rPr>
        <w:t>.  You may even wish to find out more about treatments available.</w:t>
      </w:r>
    </w:p>
    <w:p w:rsidR="00FD6F4F" w:rsidRDefault="00FD6F4F" w:rsidP="00E2667F">
      <w:pPr>
        <w:spacing w:after="0" w:line="240" w:lineRule="auto"/>
        <w:rPr>
          <w:rFonts w:ascii="Dyslexie" w:hAnsi="Dyslexie"/>
          <w:sz w:val="24"/>
          <w:szCs w:val="24"/>
        </w:rPr>
      </w:pPr>
    </w:p>
    <w:p w:rsidR="00FD6F4F" w:rsidRDefault="00FD6F4F" w:rsidP="00E2667F">
      <w:pPr>
        <w:spacing w:after="0" w:line="240" w:lineRule="auto"/>
        <w:rPr>
          <w:rFonts w:ascii="Dyslexie" w:hAnsi="Dyslexie"/>
          <w:sz w:val="24"/>
          <w:szCs w:val="24"/>
        </w:rPr>
      </w:pPr>
      <w:r>
        <w:rPr>
          <w:rFonts w:ascii="Dyslexie" w:hAnsi="Dyslexie"/>
          <w:sz w:val="24"/>
          <w:szCs w:val="24"/>
        </w:rPr>
        <w:t>The following links will support a starting point:</w:t>
      </w:r>
    </w:p>
    <w:p w:rsidR="00980968" w:rsidRDefault="00980968" w:rsidP="00E2667F">
      <w:pPr>
        <w:spacing w:after="0" w:line="240" w:lineRule="auto"/>
        <w:rPr>
          <w:rFonts w:ascii="Dyslexie" w:hAnsi="Dyslexie"/>
          <w:sz w:val="24"/>
          <w:szCs w:val="24"/>
        </w:rPr>
      </w:pPr>
    </w:p>
    <w:p w:rsidR="00FD6F4F" w:rsidRPr="00980968" w:rsidRDefault="00FD6F4F" w:rsidP="00E2667F">
      <w:pPr>
        <w:spacing w:after="0" w:line="240" w:lineRule="auto"/>
        <w:rPr>
          <w:rFonts w:ascii="Dyslexie" w:hAnsi="Dyslexie"/>
          <w:b/>
          <w:sz w:val="24"/>
          <w:szCs w:val="24"/>
        </w:rPr>
      </w:pPr>
      <w:r w:rsidRPr="00980968">
        <w:rPr>
          <w:rFonts w:ascii="Dyslexie" w:hAnsi="Dyslexie"/>
          <w:b/>
          <w:sz w:val="24"/>
          <w:szCs w:val="24"/>
        </w:rPr>
        <w:t>Mind – An Introduction</w:t>
      </w:r>
    </w:p>
    <w:p w:rsidR="00FD6F4F" w:rsidRDefault="00BD2BAC" w:rsidP="00E2667F">
      <w:pPr>
        <w:spacing w:after="0" w:line="240" w:lineRule="auto"/>
        <w:rPr>
          <w:rFonts w:ascii="Dyslexie" w:hAnsi="Dyslexie"/>
          <w:sz w:val="24"/>
          <w:szCs w:val="24"/>
        </w:rPr>
      </w:pPr>
      <w:hyperlink r:id="rId5" w:history="1">
        <w:r w:rsidR="00FD6F4F" w:rsidRPr="00254107">
          <w:rPr>
            <w:rStyle w:val="Hyperlink"/>
            <w:rFonts w:ascii="Dyslexie" w:hAnsi="Dyslexie"/>
            <w:sz w:val="24"/>
            <w:szCs w:val="24"/>
          </w:rPr>
          <w:t>https://www.mind.org.uk/information-support/types-of-mental-health-problems/mental-health-problems-introduction/about-mental-health-problems/</w:t>
        </w:r>
      </w:hyperlink>
    </w:p>
    <w:p w:rsidR="00FD6F4F" w:rsidRDefault="00FD6F4F" w:rsidP="00E2667F">
      <w:pPr>
        <w:spacing w:after="0" w:line="240" w:lineRule="auto"/>
        <w:rPr>
          <w:rFonts w:ascii="Dyslexie" w:hAnsi="Dyslexie"/>
          <w:sz w:val="24"/>
          <w:szCs w:val="24"/>
        </w:rPr>
      </w:pPr>
    </w:p>
    <w:p w:rsidR="00FD6F4F" w:rsidRPr="00980968" w:rsidRDefault="00FD6F4F" w:rsidP="00E2667F">
      <w:pPr>
        <w:spacing w:after="0" w:line="240" w:lineRule="auto"/>
        <w:rPr>
          <w:rFonts w:ascii="Dyslexie" w:hAnsi="Dyslexie"/>
          <w:b/>
          <w:sz w:val="24"/>
          <w:szCs w:val="24"/>
        </w:rPr>
      </w:pPr>
      <w:r w:rsidRPr="00980968">
        <w:rPr>
          <w:rFonts w:ascii="Dyslexie" w:hAnsi="Dyslexie"/>
          <w:b/>
          <w:sz w:val="24"/>
          <w:szCs w:val="24"/>
        </w:rPr>
        <w:t>Mind – Types of Mental Health Problems</w:t>
      </w:r>
    </w:p>
    <w:p w:rsidR="00FD6F4F" w:rsidRDefault="00BD2BAC" w:rsidP="00E2667F">
      <w:pPr>
        <w:spacing w:after="0" w:line="240" w:lineRule="auto"/>
        <w:rPr>
          <w:rFonts w:ascii="Dyslexie" w:hAnsi="Dyslexie"/>
          <w:b/>
          <w:sz w:val="24"/>
          <w:szCs w:val="24"/>
        </w:rPr>
      </w:pPr>
      <w:hyperlink r:id="rId6" w:history="1">
        <w:r w:rsidR="00FD6F4F" w:rsidRPr="00254107">
          <w:rPr>
            <w:rStyle w:val="Hyperlink"/>
            <w:rFonts w:ascii="Dyslexie" w:hAnsi="Dyslexie"/>
            <w:b/>
            <w:sz w:val="24"/>
            <w:szCs w:val="24"/>
          </w:rPr>
          <w:t>https://www.mind.org.uk/information-support/types-of-mental-health-problems/</w:t>
        </w:r>
      </w:hyperlink>
    </w:p>
    <w:p w:rsidR="00FD6F4F" w:rsidRPr="00FD6F4F" w:rsidRDefault="00FD6F4F" w:rsidP="00E2667F">
      <w:pPr>
        <w:spacing w:after="0" w:line="240" w:lineRule="auto"/>
        <w:rPr>
          <w:rFonts w:ascii="Dyslexie" w:hAnsi="Dyslexie"/>
          <w:b/>
          <w:sz w:val="24"/>
          <w:szCs w:val="24"/>
        </w:rPr>
      </w:pPr>
    </w:p>
    <w:p w:rsidR="00E2667F" w:rsidRDefault="00E2667F" w:rsidP="00E2667F">
      <w:pPr>
        <w:spacing w:after="0" w:line="240" w:lineRule="auto"/>
        <w:rPr>
          <w:rFonts w:ascii="Dyslexie" w:hAnsi="Dyslexie"/>
          <w:sz w:val="24"/>
          <w:szCs w:val="24"/>
        </w:rPr>
      </w:pPr>
    </w:p>
    <w:sectPr w:rsidR="00E26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yslexie">
    <w:panose1 w:val="02000000000000000000"/>
    <w:charset w:val="00"/>
    <w:family w:val="auto"/>
    <w:pitch w:val="variable"/>
    <w:sig w:usb0="A00002A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71EC9"/>
    <w:multiLevelType w:val="hybridMultilevel"/>
    <w:tmpl w:val="646AC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E8"/>
    <w:rsid w:val="00022620"/>
    <w:rsid w:val="003C3FE8"/>
    <w:rsid w:val="005B4FF2"/>
    <w:rsid w:val="006C6D2E"/>
    <w:rsid w:val="00980968"/>
    <w:rsid w:val="00BD2BAC"/>
    <w:rsid w:val="00E2667F"/>
    <w:rsid w:val="00FD6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B2DF6-DF0E-4882-AA7B-17E11C05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FE8"/>
    <w:rPr>
      <w:color w:val="0563C1" w:themeColor="hyperlink"/>
      <w:u w:val="single"/>
    </w:rPr>
  </w:style>
  <w:style w:type="paragraph" w:styleId="ListParagraph">
    <w:name w:val="List Paragraph"/>
    <w:basedOn w:val="Normal"/>
    <w:uiPriority w:val="34"/>
    <w:qFormat/>
    <w:rsid w:val="00FD6F4F"/>
    <w:pPr>
      <w:ind w:left="720"/>
      <w:contextualSpacing/>
    </w:pPr>
  </w:style>
  <w:style w:type="paragraph" w:styleId="BalloonText">
    <w:name w:val="Balloon Text"/>
    <w:basedOn w:val="Normal"/>
    <w:link w:val="BalloonTextChar"/>
    <w:uiPriority w:val="99"/>
    <w:semiHidden/>
    <w:unhideWhenUsed/>
    <w:rsid w:val="00FD6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d.org.uk/information-support/types-of-mental-health-problems/" TargetMode="External"/><Relationship Id="rId5" Type="http://schemas.openxmlformats.org/officeDocument/2006/relationships/hyperlink" Target="https://www.mind.org.uk/information-support/types-of-mental-health-problems/mental-health-problems-introduction/about-mental-health-proble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Mason</dc:creator>
  <cp:keywords/>
  <dc:description/>
  <cp:lastModifiedBy>Mrs Mason</cp:lastModifiedBy>
  <cp:revision>3</cp:revision>
  <cp:lastPrinted>2023-08-14T11:07:00Z</cp:lastPrinted>
  <dcterms:created xsi:type="dcterms:W3CDTF">2023-08-14T10:37:00Z</dcterms:created>
  <dcterms:modified xsi:type="dcterms:W3CDTF">2023-08-14T11:15:00Z</dcterms:modified>
</cp:coreProperties>
</file>